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4551A1" w:rsidP="004551A1">
            <w:pPr>
              <w:rPr>
                <w:sz w:val="28"/>
              </w:rPr>
            </w:pPr>
            <w:r>
              <w:rPr>
                <w:sz w:val="28"/>
              </w:rPr>
              <w:t>01</w:t>
            </w:r>
            <w:r w:rsidR="00E9205D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="00E9205D">
              <w:rPr>
                <w:sz w:val="28"/>
              </w:rPr>
              <w:t>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79400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316E50">
              <w:rPr>
                <w:sz w:val="28"/>
              </w:rPr>
              <w:t>22</w:t>
            </w:r>
            <w:r w:rsidR="00E9205D">
              <w:rPr>
                <w:sz w:val="28"/>
              </w:rPr>
              <w:t>/1</w:t>
            </w:r>
            <w:r w:rsidR="00316E50">
              <w:rPr>
                <w:sz w:val="28"/>
              </w:rPr>
              <w:t>9</w:t>
            </w:r>
            <w:r w:rsidR="0079400F">
              <w:rPr>
                <w:sz w:val="28"/>
              </w:rPr>
              <w:t>8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2A4E9D" w:rsidRDefault="00B459AD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="00316E50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назначении председателя участковой избирательной комиссии избирательного участка №54</w:t>
            </w:r>
            <w:r w:rsidR="00316E50">
              <w:rPr>
                <w:b/>
                <w:bCs/>
                <w:sz w:val="28"/>
              </w:rPr>
              <w:t>7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B459AD" w:rsidP="00B459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 основании части 6 статьи 29 Закона Российской Федерации от 12.06.2002 № 67-ФЗ «Об основных гарантиях прав и права на участие в референдуме граждан Российской Федерации», в соответствии Законом Кировской области от 03.11.2005 № 375-ЗО «Об избирательных комиссиях, комиссиях референдумов в Кировской области</w:t>
      </w:r>
      <w:r w:rsidR="0079400F">
        <w:rPr>
          <w:rFonts w:ascii="Times New Roman CYR" w:hAnsi="Times New Roman CYR"/>
          <w:sz w:val="28"/>
          <w:szCs w:val="28"/>
        </w:rPr>
        <w:t>»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</w:p>
    <w:p w:rsidR="00E17BEC" w:rsidRDefault="00B459AD" w:rsidP="00B459AD">
      <w:pPr>
        <w:pStyle w:val="a7"/>
        <w:numPr>
          <w:ilvl w:val="0"/>
          <w:numId w:val="1"/>
        </w:numPr>
        <w:ind w:left="0" w:firstLine="709"/>
      </w:pPr>
      <w:r>
        <w:t xml:space="preserve">Назначить </w:t>
      </w:r>
      <w:proofErr w:type="spellStart"/>
      <w:r w:rsidR="00316E50">
        <w:t>Слободину</w:t>
      </w:r>
      <w:proofErr w:type="spellEnd"/>
      <w:r w:rsidR="00316E50">
        <w:t xml:space="preserve"> Ольгу Ивановну</w:t>
      </w:r>
      <w:r>
        <w:t xml:space="preserve"> председателем </w:t>
      </w:r>
      <w:r w:rsidR="00380461" w:rsidRPr="00392EDB">
        <w:t>участковой избирательной комиссии избирательного участка № 5</w:t>
      </w:r>
      <w:r w:rsidR="00E17BEC">
        <w:t>4</w:t>
      </w:r>
      <w:r w:rsidR="00316E50">
        <w:t>7</w:t>
      </w:r>
      <w:r>
        <w:t>.</w:t>
      </w:r>
    </w:p>
    <w:p w:rsidR="002A4E9D" w:rsidRDefault="002A4E9D" w:rsidP="00B459AD">
      <w:pPr>
        <w:pStyle w:val="a7"/>
        <w:numPr>
          <w:ilvl w:val="0"/>
          <w:numId w:val="1"/>
        </w:numPr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0C5D6A">
        <w:t>4</w:t>
      </w:r>
      <w:r w:rsidR="00316E50">
        <w:t>7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0C5D6A"/>
    <w:rsid w:val="00112F7D"/>
    <w:rsid w:val="00114FE8"/>
    <w:rsid w:val="00177733"/>
    <w:rsid w:val="00191D88"/>
    <w:rsid w:val="001B114E"/>
    <w:rsid w:val="001F4CBC"/>
    <w:rsid w:val="00227E21"/>
    <w:rsid w:val="00231EED"/>
    <w:rsid w:val="002336E6"/>
    <w:rsid w:val="00242266"/>
    <w:rsid w:val="002A4E9D"/>
    <w:rsid w:val="002C3814"/>
    <w:rsid w:val="002D55A1"/>
    <w:rsid w:val="0030417E"/>
    <w:rsid w:val="00316E50"/>
    <w:rsid w:val="00330978"/>
    <w:rsid w:val="00355364"/>
    <w:rsid w:val="00376691"/>
    <w:rsid w:val="00380461"/>
    <w:rsid w:val="00392EDB"/>
    <w:rsid w:val="00393A5E"/>
    <w:rsid w:val="003C3F7C"/>
    <w:rsid w:val="003F5083"/>
    <w:rsid w:val="00403D91"/>
    <w:rsid w:val="004551A1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400F"/>
    <w:rsid w:val="007968C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A5E84"/>
    <w:rsid w:val="00AC1EE0"/>
    <w:rsid w:val="00AC2494"/>
    <w:rsid w:val="00AC37EE"/>
    <w:rsid w:val="00AF6B40"/>
    <w:rsid w:val="00AF6D95"/>
    <w:rsid w:val="00B01742"/>
    <w:rsid w:val="00B44C50"/>
    <w:rsid w:val="00B459AD"/>
    <w:rsid w:val="00B5716A"/>
    <w:rsid w:val="00B63D35"/>
    <w:rsid w:val="00BB38BF"/>
    <w:rsid w:val="00BB5927"/>
    <w:rsid w:val="00C10F81"/>
    <w:rsid w:val="00C22544"/>
    <w:rsid w:val="00C37326"/>
    <w:rsid w:val="00C54073"/>
    <w:rsid w:val="00C56D82"/>
    <w:rsid w:val="00C65996"/>
    <w:rsid w:val="00C6657F"/>
    <w:rsid w:val="00C837F7"/>
    <w:rsid w:val="00CB4DE1"/>
    <w:rsid w:val="00CC004C"/>
    <w:rsid w:val="00CE09C4"/>
    <w:rsid w:val="00D05E5B"/>
    <w:rsid w:val="00D2052D"/>
    <w:rsid w:val="00D41926"/>
    <w:rsid w:val="00D94377"/>
    <w:rsid w:val="00E17BEC"/>
    <w:rsid w:val="00E52E9C"/>
    <w:rsid w:val="00E60F43"/>
    <w:rsid w:val="00E72029"/>
    <w:rsid w:val="00E777A7"/>
    <w:rsid w:val="00E9205D"/>
    <w:rsid w:val="00ED003B"/>
    <w:rsid w:val="00ED0117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2021-07-19T12:36:00Z</cp:lastPrinted>
  <dcterms:created xsi:type="dcterms:W3CDTF">2021-08-27T11:45:00Z</dcterms:created>
  <dcterms:modified xsi:type="dcterms:W3CDTF">2021-09-03T08:56:00Z</dcterms:modified>
</cp:coreProperties>
</file>